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AF3F7D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Processo Administrativo n° 0</w:t>
      </w:r>
      <w:r w:rsidR="008D54A2">
        <w:rPr>
          <w:b/>
          <w:sz w:val="28"/>
          <w:szCs w:val="28"/>
          <w:u w:val="single"/>
        </w:rPr>
        <w:t>3.995/11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8D54A2">
        <w:rPr>
          <w:b/>
          <w:sz w:val="28"/>
          <w:szCs w:val="28"/>
          <w:u w:val="single"/>
        </w:rPr>
        <w:t>° 13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FB76FB">
        <w:rPr>
          <w:b/>
          <w:sz w:val="28"/>
          <w:szCs w:val="28"/>
        </w:rPr>
        <w:t xml:space="preserve"> Aquisição de </w:t>
      </w:r>
      <w:r w:rsidR="008D54A2">
        <w:rPr>
          <w:b/>
          <w:sz w:val="28"/>
          <w:szCs w:val="28"/>
        </w:rPr>
        <w:t>materiais de expediente</w:t>
      </w:r>
      <w:r w:rsidR="00FB76FB">
        <w:rPr>
          <w:b/>
          <w:sz w:val="28"/>
          <w:szCs w:val="28"/>
        </w:rPr>
        <w:t>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9E2197" w:rsidRPr="00394D4B" w:rsidRDefault="009E2197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8D54A2">
        <w:rPr>
          <w:sz w:val="28"/>
          <w:szCs w:val="28"/>
        </w:rPr>
        <w:t>Paulo César Aoyagui,</w:t>
      </w:r>
      <w:r w:rsidR="00BC1451" w:rsidRPr="00394D4B">
        <w:rPr>
          <w:sz w:val="28"/>
          <w:szCs w:val="28"/>
        </w:rPr>
        <w:t xml:space="preserve">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8D54A2">
        <w:rPr>
          <w:sz w:val="28"/>
          <w:szCs w:val="28"/>
        </w:rPr>
        <w:t>s</w:t>
      </w:r>
      <w:r w:rsidR="005049E7" w:rsidRPr="00394D4B">
        <w:rPr>
          <w:sz w:val="28"/>
          <w:szCs w:val="28"/>
        </w:rPr>
        <w:t xml:space="preserve"> lote</w:t>
      </w:r>
      <w:r w:rsidR="008D54A2">
        <w:rPr>
          <w:sz w:val="28"/>
          <w:szCs w:val="28"/>
        </w:rPr>
        <w:t>s</w:t>
      </w:r>
      <w:r w:rsidR="0001638B" w:rsidRPr="00394D4B">
        <w:rPr>
          <w:sz w:val="28"/>
          <w:szCs w:val="28"/>
        </w:rPr>
        <w:t xml:space="preserve"> </w:t>
      </w:r>
      <w:r w:rsidR="008D54A2">
        <w:rPr>
          <w:sz w:val="28"/>
          <w:szCs w:val="28"/>
        </w:rPr>
        <w:t>01 (um)</w:t>
      </w:r>
      <w:r w:rsidR="005049E7" w:rsidRPr="00394D4B">
        <w:rPr>
          <w:sz w:val="28"/>
          <w:szCs w:val="28"/>
        </w:rPr>
        <w:t xml:space="preserve"> </w:t>
      </w:r>
      <w:r w:rsidR="008D54A2">
        <w:rPr>
          <w:sz w:val="28"/>
          <w:szCs w:val="28"/>
        </w:rPr>
        <w:t xml:space="preserve">e 02 (dois) </w:t>
      </w:r>
      <w:r w:rsidR="005049E7" w:rsidRPr="00394D4B">
        <w:rPr>
          <w:sz w:val="28"/>
          <w:szCs w:val="28"/>
        </w:rPr>
        <w:t>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8D54A2">
        <w:rPr>
          <w:sz w:val="28"/>
          <w:szCs w:val="28"/>
        </w:rPr>
        <w:t>s</w:t>
      </w:r>
      <w:r w:rsidR="005049E7" w:rsidRPr="00394D4B">
        <w:rPr>
          <w:sz w:val="28"/>
          <w:szCs w:val="28"/>
        </w:rPr>
        <w:t xml:space="preserve"> empresa</w:t>
      </w:r>
      <w:r w:rsidR="008D54A2">
        <w:rPr>
          <w:sz w:val="28"/>
          <w:szCs w:val="28"/>
        </w:rPr>
        <w:t xml:space="preserve">s Ana Valéria Tonelotto – ME e Comercial Center Valle Ltda.,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</w:t>
      </w:r>
      <w:r w:rsidR="008D54A2">
        <w:rPr>
          <w:sz w:val="28"/>
          <w:szCs w:val="28"/>
        </w:rPr>
        <w:t>s</w:t>
      </w:r>
      <w:r w:rsidR="004C398D" w:rsidRPr="00394D4B">
        <w:rPr>
          <w:sz w:val="28"/>
          <w:szCs w:val="28"/>
        </w:rPr>
        <w:t xml:space="preserve"> valor</w:t>
      </w:r>
      <w:r w:rsidR="008D54A2">
        <w:rPr>
          <w:sz w:val="28"/>
          <w:szCs w:val="28"/>
        </w:rPr>
        <w:t>es</w:t>
      </w:r>
      <w:r w:rsidR="004C398D" w:rsidRPr="00394D4B">
        <w:rPr>
          <w:sz w:val="28"/>
          <w:szCs w:val="28"/>
        </w:rPr>
        <w:t xml:space="preserve"> </w:t>
      </w:r>
      <w:r w:rsidR="009E2197">
        <w:rPr>
          <w:sz w:val="28"/>
          <w:szCs w:val="28"/>
        </w:rPr>
        <w:t xml:space="preserve">totais </w:t>
      </w:r>
      <w:r w:rsidR="008D54A2">
        <w:rPr>
          <w:sz w:val="28"/>
          <w:szCs w:val="28"/>
        </w:rPr>
        <w:t>de R$6.480,00 e R$2.700,00, respectivamente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8D54A2">
        <w:rPr>
          <w:sz w:val="28"/>
          <w:szCs w:val="28"/>
        </w:rPr>
        <w:t>18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8D54A2">
        <w:rPr>
          <w:sz w:val="28"/>
          <w:szCs w:val="28"/>
        </w:rPr>
        <w:t>agosto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49B9"/>
    <w:rsid w:val="0009777C"/>
    <w:rsid w:val="0013217C"/>
    <w:rsid w:val="00174839"/>
    <w:rsid w:val="001877A5"/>
    <w:rsid w:val="00293C3B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75F"/>
    <w:rsid w:val="005049E7"/>
    <w:rsid w:val="00504C62"/>
    <w:rsid w:val="00527DF9"/>
    <w:rsid w:val="005832D8"/>
    <w:rsid w:val="00583A62"/>
    <w:rsid w:val="005B08FD"/>
    <w:rsid w:val="005C38BE"/>
    <w:rsid w:val="005D7E03"/>
    <w:rsid w:val="005F0BA9"/>
    <w:rsid w:val="005F40FE"/>
    <w:rsid w:val="00675E34"/>
    <w:rsid w:val="00713A4A"/>
    <w:rsid w:val="00735B36"/>
    <w:rsid w:val="00750E95"/>
    <w:rsid w:val="00764C88"/>
    <w:rsid w:val="00777B58"/>
    <w:rsid w:val="007D7B57"/>
    <w:rsid w:val="008C1F6E"/>
    <w:rsid w:val="008D54A2"/>
    <w:rsid w:val="00940B08"/>
    <w:rsid w:val="0094281C"/>
    <w:rsid w:val="00967FDE"/>
    <w:rsid w:val="00995729"/>
    <w:rsid w:val="009C1AFC"/>
    <w:rsid w:val="009E2197"/>
    <w:rsid w:val="009E7BBA"/>
    <w:rsid w:val="00A052C6"/>
    <w:rsid w:val="00A36002"/>
    <w:rsid w:val="00A75C31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2</cp:revision>
  <cp:lastPrinted>2011-04-20T18:55:00Z</cp:lastPrinted>
  <dcterms:created xsi:type="dcterms:W3CDTF">2011-08-18T17:48:00Z</dcterms:created>
  <dcterms:modified xsi:type="dcterms:W3CDTF">2011-08-18T17:48:00Z</dcterms:modified>
</cp:coreProperties>
</file>