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TERMO ADITIVO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D45960">
        <w:t xml:space="preserve">Contrato nº </w:t>
      </w:r>
      <w:r w:rsidR="000571F6">
        <w:t>09/10–Pregão Presencial</w:t>
      </w:r>
      <w:r w:rsidR="005712D3" w:rsidRPr="00C63E31">
        <w:t xml:space="preserve"> n° </w:t>
      </w:r>
      <w:r w:rsidR="000571F6">
        <w:t>04/10</w:t>
      </w:r>
      <w:r w:rsidR="005712D3" w:rsidRPr="00C63E31">
        <w:t xml:space="preserve"> – Processo Administrativo n° </w:t>
      </w:r>
      <w:r w:rsidR="000571F6">
        <w:t>03.788/2010.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0571F6">
        <w:t>Auto Posto New Vision Ltda..</w:t>
      </w:r>
    </w:p>
    <w:p w:rsidR="00D45960" w:rsidRDefault="00F45A3D" w:rsidP="00E20307">
      <w:pPr>
        <w:ind w:left="1080" w:right="1161"/>
        <w:jc w:val="both"/>
      </w:pPr>
      <w:r>
        <w:rPr>
          <w:b/>
        </w:rPr>
        <w:t xml:space="preserve">FINALIDADE DO </w:t>
      </w:r>
      <w:r w:rsidR="006A223E">
        <w:rPr>
          <w:b/>
        </w:rPr>
        <w:t>SEGUNDO TERMO ADITIVO</w:t>
      </w:r>
      <w:r>
        <w:rPr>
          <w:b/>
        </w:rPr>
        <w:t xml:space="preserve">: </w:t>
      </w:r>
      <w:r>
        <w:t xml:space="preserve">Prorrogar o prazo contratual por </w:t>
      </w:r>
      <w:r w:rsidR="00D45960">
        <w:t>12 (doze) meses</w:t>
      </w:r>
      <w:r w:rsidR="00F55A60">
        <w:t xml:space="preserve"> </w:t>
      </w:r>
      <w:proofErr w:type="gramStart"/>
      <w:r w:rsidR="00F55A60">
        <w:t>à</w:t>
      </w:r>
      <w:proofErr w:type="gramEnd"/>
      <w:r w:rsidR="00F55A60">
        <w:t xml:space="preserve"> contar de 01 de outubro de 2012,</w:t>
      </w:r>
      <w:r w:rsidR="006A223E">
        <w:t xml:space="preserve"> e reajustar os percentu</w:t>
      </w:r>
      <w:r w:rsidR="00F55A60">
        <w:t>ais para 5,2230% (etanol</w:t>
      </w:r>
      <w:r w:rsidR="006A223E">
        <w:t>) e 7,4410% (gasolina comum)</w:t>
      </w:r>
      <w:r w:rsidR="00D45960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F55A60">
        <w:rPr>
          <w:b/>
        </w:rPr>
        <w:t xml:space="preserve"> </w:t>
      </w:r>
      <w:r w:rsidR="006A223E">
        <w:t>25/09/2012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6A223E">
        <w:t>25</w:t>
      </w:r>
      <w:r w:rsidR="000571F6">
        <w:t xml:space="preserve"> de setembro</w:t>
      </w:r>
      <w:r w:rsidR="006A223E">
        <w:t xml:space="preserve"> de 2</w:t>
      </w:r>
      <w:r w:rsidRPr="00C63E31">
        <w:t>0</w:t>
      </w:r>
      <w:r w:rsidR="003E0033">
        <w:t>1</w:t>
      </w:r>
      <w:r w:rsidR="006A223E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6A223E" w:rsidRPr="00C63E31" w:rsidRDefault="006A223E" w:rsidP="00E20307">
      <w:pPr>
        <w:ind w:left="1080" w:right="1161"/>
        <w:jc w:val="both"/>
      </w:pPr>
    </w:p>
    <w:p w:rsidR="00170253" w:rsidRDefault="009D3F59" w:rsidP="00E20307">
      <w:pPr>
        <w:ind w:left="1080" w:right="1161"/>
        <w:jc w:val="both"/>
      </w:pPr>
      <w:r>
        <w:t>Paulo César Aoyagui</w:t>
      </w:r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  <w:bookmarkStart w:id="0" w:name="_GoBack"/>
      <w:bookmarkEnd w:id="0"/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571F6"/>
    <w:rsid w:val="00114935"/>
    <w:rsid w:val="00170253"/>
    <w:rsid w:val="001D4966"/>
    <w:rsid w:val="002B7E39"/>
    <w:rsid w:val="00380AF0"/>
    <w:rsid w:val="003E0033"/>
    <w:rsid w:val="0041405E"/>
    <w:rsid w:val="00541B0E"/>
    <w:rsid w:val="005712D3"/>
    <w:rsid w:val="00642790"/>
    <w:rsid w:val="006A223E"/>
    <w:rsid w:val="006F78A6"/>
    <w:rsid w:val="007934BC"/>
    <w:rsid w:val="007D50D1"/>
    <w:rsid w:val="008249F9"/>
    <w:rsid w:val="00870BB9"/>
    <w:rsid w:val="008D1D52"/>
    <w:rsid w:val="008E431E"/>
    <w:rsid w:val="009168AE"/>
    <w:rsid w:val="00921653"/>
    <w:rsid w:val="009A358A"/>
    <w:rsid w:val="009D3F59"/>
    <w:rsid w:val="00A65182"/>
    <w:rsid w:val="00A7079E"/>
    <w:rsid w:val="00BF3F48"/>
    <w:rsid w:val="00C63E31"/>
    <w:rsid w:val="00C64740"/>
    <w:rsid w:val="00D45960"/>
    <w:rsid w:val="00D810A3"/>
    <w:rsid w:val="00DA494C"/>
    <w:rsid w:val="00DC5717"/>
    <w:rsid w:val="00E20307"/>
    <w:rsid w:val="00E74CA1"/>
    <w:rsid w:val="00EF1CEF"/>
    <w:rsid w:val="00F45A3D"/>
    <w:rsid w:val="00F55A60"/>
    <w:rsid w:val="00FE2022"/>
    <w:rsid w:val="00FE20B0"/>
    <w:rsid w:val="00FF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10</cp:revision>
  <cp:lastPrinted>2009-06-24T14:19:00Z</cp:lastPrinted>
  <dcterms:created xsi:type="dcterms:W3CDTF">2011-07-18T16:52:00Z</dcterms:created>
  <dcterms:modified xsi:type="dcterms:W3CDTF">2012-09-25T20:03:00Z</dcterms:modified>
</cp:coreProperties>
</file>